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5" w:rsidRDefault="00D05815" w:rsidP="00D05815">
      <w:pPr>
        <w:pStyle w:val="Corpsdetexte"/>
        <w:tabs>
          <w:tab w:val="center" w:pos="1843"/>
          <w:tab w:val="right" w:pos="6757"/>
        </w:tabs>
        <w:ind w:right="539"/>
        <w:rPr>
          <w:rFonts w:ascii="Arial Narrow" w:hAnsi="Arial Narrow"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            </w:t>
      </w:r>
      <w:r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Journée technique</w:t>
      </w:r>
      <w:r w:rsidR="004101FB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Réseau des mécaniciens</w:t>
      </w:r>
    </w:p>
    <w:p w:rsidR="00D05815" w:rsidRDefault="00D05815" w:rsidP="00D05815">
      <w:pPr>
        <w:pStyle w:val="Corpsdetexte"/>
        <w:tabs>
          <w:tab w:val="center" w:pos="3378"/>
          <w:tab w:val="right" w:pos="6757"/>
        </w:tabs>
        <w:ind w:right="150" w:hanging="108"/>
        <w:jc w:val="center"/>
        <w:rPr>
          <w:rFonts w:ascii="Arial Narrow" w:hAnsi="Arial Narrow"/>
          <w:bCs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Narrow" w:hAnsi="Arial Narrow"/>
          <w:bCs/>
          <w:color w:val="E36C0A" w:themeColor="accent6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Interdisciplinarité et </w:t>
      </w:r>
      <w:r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Fabrication Additive</w:t>
      </w:r>
    </w:p>
    <w:p w:rsidR="00D05815" w:rsidRDefault="004101FB" w:rsidP="00D05815">
      <w:pPr>
        <w:pStyle w:val="Corpsdetexte"/>
        <w:ind w:right="539"/>
        <w:jc w:val="center"/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Date</w:t>
      </w:r>
      <w:r w:rsidR="00D05815">
        <w:rPr>
          <w:rFonts w:ascii="Arial Narrow" w:hAnsi="Arial Narrow"/>
          <w:bCs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: 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er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juin 2022 – 9h :17h</w:t>
      </w:r>
    </w:p>
    <w:p w:rsidR="00D05815" w:rsidRDefault="00D05815" w:rsidP="00D05815">
      <w:pPr>
        <w:pStyle w:val="PUPUCE"/>
      </w:pPr>
      <w:r>
        <w:rPr>
          <w:color w:val="00294A"/>
          <w:szCs w:val="32"/>
        </w:rPr>
        <w:t>Lieu :</w:t>
      </w:r>
      <w:r>
        <w:t xml:space="preserve"> Institut Jean Lamour – Nancy (54)</w:t>
      </w:r>
    </w:p>
    <w:p w:rsidR="00D05815" w:rsidRDefault="00D05815" w:rsidP="00D05815">
      <w:pPr>
        <w:pStyle w:val="PUPUCE"/>
      </w:pPr>
    </w:p>
    <w:p w:rsidR="00993DCF" w:rsidRDefault="006D14BB" w:rsidP="00794EC8">
      <w:pPr>
        <w:pStyle w:val="Retraitcorpsdetexte2"/>
        <w:spacing w:before="60"/>
        <w:ind w:left="0" w:firstLine="0"/>
        <w:rPr>
          <w:rFonts w:ascii="Arial" w:hAnsi="Arial" w:cs="Arial"/>
          <w:color w:val="000080"/>
          <w:sz w:val="10"/>
          <w:szCs w:val="10"/>
        </w:rPr>
      </w:pP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Organisée par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la délégation 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separate"/>
      </w:r>
      <w:r w:rsidR="00E51827">
        <w:rPr>
          <w:rFonts w:ascii="Arial" w:hAnsi="Arial" w:cs="Arial"/>
          <w:b w:val="0"/>
          <w:i w:val="0"/>
          <w:iCs w:val="0"/>
          <w:sz w:val="20"/>
          <w:szCs w:val="20"/>
        </w:rPr>
        <w:t>Centre-Est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end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</w:t>
      </w:r>
    </w:p>
    <w:p w:rsidR="004A78E8" w:rsidRPr="00FD6DAB" w:rsidRDefault="004A78E8" w:rsidP="0022314A">
      <w:pPr>
        <w:pStyle w:val="Retraitcorpsdetexte2"/>
        <w:pBdr>
          <w:top w:val="single" w:sz="48" w:space="1" w:color="0070C0"/>
        </w:pBdr>
        <w:spacing w:before="60"/>
        <w:ind w:left="0" w:right="-1" w:firstLine="0"/>
        <w:jc w:val="center"/>
        <w:rPr>
          <w:rFonts w:ascii="Arial" w:hAnsi="Arial" w:cs="Arial"/>
          <w:b w:val="0"/>
          <w:bCs w:val="0"/>
          <w:color w:val="F2F2F2" w:themeColor="background1" w:themeShade="F2"/>
          <w:sz w:val="6"/>
          <w:szCs w:val="6"/>
        </w:rPr>
      </w:pPr>
    </w:p>
    <w:p w:rsidR="004676AA" w:rsidRPr="00FD6DAB" w:rsidRDefault="004676AA" w:rsidP="005D6905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RÉFÉRENCE DU DEMANDEUR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4A78E8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BE5514" w:rsidRDefault="004676AA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9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4101FB">
        <w:rPr>
          <w:rFonts w:ascii="Arial" w:hAnsi="Arial" w:cs="Arial"/>
          <w:color w:val="000080"/>
          <w:sz w:val="20"/>
          <w:szCs w:val="20"/>
        </w:rPr>
      </w:r>
      <w:r w:rsidR="004101FB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" w:name="CaseACocher5"/>
      <w:r>
        <w:rPr>
          <w:rFonts w:ascii="Arial" w:hAnsi="Arial" w:cs="Arial"/>
          <w:color w:val="000080"/>
          <w:sz w:val="20"/>
          <w:szCs w:val="20"/>
        </w:rPr>
        <w:t>Madame</w:t>
      </w:r>
      <w:r>
        <w:rPr>
          <w:rFonts w:ascii="Arial" w:hAnsi="Arial" w:cs="Arial"/>
          <w:color w:val="000080"/>
          <w:sz w:val="20"/>
          <w:szCs w:val="20"/>
        </w:rPr>
        <w:tab/>
      </w:r>
      <w:bookmarkEnd w:id="1"/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0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4101FB">
        <w:rPr>
          <w:rFonts w:ascii="Arial" w:hAnsi="Arial" w:cs="Arial"/>
          <w:color w:val="000080"/>
          <w:sz w:val="20"/>
          <w:szCs w:val="20"/>
        </w:rPr>
      </w:r>
      <w:r w:rsidR="004101FB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80"/>
          <w:sz w:val="20"/>
          <w:szCs w:val="20"/>
        </w:rPr>
        <w:t>Monsieur</w:t>
      </w:r>
      <w:r w:rsidR="003D1B83">
        <w:rPr>
          <w:rFonts w:ascii="Arial" w:hAnsi="Arial" w:cs="Arial"/>
          <w:color w:val="000080"/>
          <w:sz w:val="20"/>
          <w:szCs w:val="20"/>
        </w:rPr>
        <w:t xml:space="preserve">  </w:t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Nom de famille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" w:name="Texte56"/>
      <w:r w:rsidRPr="00F90C3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bCs/>
          <w:sz w:val="20"/>
          <w:szCs w:val="20"/>
        </w:rPr>
      </w:r>
      <w:r w:rsidRPr="00F90C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Pr="00F90C3D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Prénom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4" w:name="Texte59"/>
      <w:r w:rsidRPr="00F90C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sz w:val="20"/>
          <w:szCs w:val="20"/>
        </w:rPr>
      </w:r>
      <w:r w:rsidRPr="00F90C3D">
        <w:rPr>
          <w:rFonts w:ascii="Arial" w:hAnsi="Arial" w:cs="Arial"/>
          <w:b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:rsidR="009A5BA9" w:rsidRPr="009A5BA9" w:rsidRDefault="009A5BA9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:rsidR="009A5BA9" w:rsidRDefault="003D1B83" w:rsidP="00593508">
      <w:pPr>
        <w:spacing w:before="60"/>
        <w:rPr>
          <w:rFonts w:ascii="Arial" w:hAnsi="Arial" w:cs="Arial"/>
          <w:sz w:val="20"/>
          <w:szCs w:val="20"/>
        </w:rPr>
      </w:pPr>
      <w:r w:rsidRPr="009A5BA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C441D7" w:rsidRPr="009A5BA9">
        <w:rPr>
          <w:rFonts w:ascii="Arial" w:hAnsi="Arial" w:cs="Arial"/>
          <w:b/>
          <w:color w:val="000080"/>
          <w:sz w:val="20"/>
          <w:szCs w:val="20"/>
        </w:rPr>
        <w:t>Mèl. Professionnel</w:t>
      </w:r>
      <w:r w:rsidR="004676AA">
        <w:rPr>
          <w:rFonts w:ascii="Arial" w:hAnsi="Arial" w:cs="Arial"/>
          <w:color w:val="000080"/>
          <w:sz w:val="20"/>
          <w:szCs w:val="20"/>
        </w:rPr>
        <w:t xml:space="preserve"> </w:t>
      </w:r>
      <w:r w:rsidR="004676AA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p w:rsidR="005D6905" w:rsidRPr="0045267C" w:rsidRDefault="00BE5514" w:rsidP="004101FB">
      <w:pPr>
        <w:spacing w:before="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5D6905" w:rsidTr="00D04FFD">
        <w:tc>
          <w:tcPr>
            <w:tcW w:w="10344" w:type="dxa"/>
            <w:shd w:val="clear" w:color="auto" w:fill="DAEEF3" w:themeFill="accent5" w:themeFillTint="33"/>
          </w:tcPr>
          <w:p w:rsidR="005D6905" w:rsidRPr="003D7DFC" w:rsidRDefault="005D6905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agent titulaire</w:t>
            </w:r>
            <w:r w:rsidR="004101FB">
              <w:rPr>
                <w:rFonts w:ascii="Arial" w:hAnsi="Arial" w:cs="Arial"/>
                <w:sz w:val="20"/>
                <w:szCs w:val="20"/>
              </w:rPr>
              <w:t xml:space="preserve"> - rémunéré par le </w:t>
            </w:r>
            <w:r w:rsidRPr="003D1B83">
              <w:rPr>
                <w:rFonts w:ascii="Arial" w:hAnsi="Arial" w:cs="Arial"/>
                <w:sz w:val="20"/>
                <w:szCs w:val="20"/>
              </w:rPr>
              <w:t>CNRS</w:t>
            </w:r>
          </w:p>
          <w:p w:rsidR="003D1B83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6905" w:rsidRPr="003D7DFC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>Corps</w:t>
            </w:r>
            <w:r w:rsidRPr="003D7DFC"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D6905" w:rsidRPr="003D1B83" w:rsidRDefault="003D1B83" w:rsidP="00373DDA">
            <w:pPr>
              <w:spacing w:before="60"/>
              <w:ind w:left="284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1B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N° d’agent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</w:p>
        </w:tc>
      </w:tr>
    </w:tbl>
    <w:p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:rsidTr="00D04FFD">
        <w:tc>
          <w:tcPr>
            <w:tcW w:w="10344" w:type="dxa"/>
            <w:shd w:val="clear" w:color="auto" w:fill="DAEEF3" w:themeFill="accent5" w:themeFillTint="33"/>
          </w:tcPr>
          <w:p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 non permanent</w:t>
            </w:r>
            <w:r w:rsidR="004101FB">
              <w:rPr>
                <w:rFonts w:ascii="Arial" w:hAnsi="Arial" w:cs="Arial"/>
                <w:sz w:val="20"/>
                <w:szCs w:val="20"/>
              </w:rPr>
              <w:t xml:space="preserve"> – rémunéré par le CNRS</w:t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chercheur </w:t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IT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i/>
                <w:sz w:val="20"/>
                <w:szCs w:val="20"/>
              </w:rPr>
              <w:t>Niveau de recrutement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IE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AI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AJT</w:t>
            </w:r>
          </w:p>
          <w:p w:rsidR="0045267C" w:rsidRPr="0045267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267C" w:rsidRPr="0045267C" w:rsidRDefault="0045267C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63"/>
      </w:tblGrid>
      <w:tr w:rsidR="0045267C" w:rsidTr="004101FB">
        <w:trPr>
          <w:trHeight w:val="1955"/>
        </w:trPr>
        <w:tc>
          <w:tcPr>
            <w:tcW w:w="10263" w:type="dxa"/>
            <w:shd w:val="clear" w:color="auto" w:fill="DAEEF3" w:themeFill="accent5" w:themeFillTint="33"/>
          </w:tcPr>
          <w:p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</w:r>
            <w:r w:rsidR="004101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</w:t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non rémunéré </w:t>
            </w:r>
            <w:r w:rsidRPr="003D1B83">
              <w:rPr>
                <w:rFonts w:ascii="Arial" w:hAnsi="Arial" w:cs="Arial"/>
                <w:sz w:val="20"/>
                <w:szCs w:val="20"/>
              </w:rPr>
              <w:t>par le CNRS</w:t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Statut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Grade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Enseignant-chercheur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Ingénieur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Technicien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1B8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Employeur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Privé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1FB">
              <w:rPr>
                <w:rFonts w:ascii="Arial" w:hAnsi="Arial" w:cs="Arial"/>
                <w:sz w:val="20"/>
                <w:szCs w:val="20"/>
              </w:rPr>
            </w:r>
            <w:r w:rsidR="00410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Public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Nom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5" w:name="_GoBack"/>
            <w:bookmarkEnd w:id="5"/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Default="0045267C" w:rsidP="00373DDA">
            <w:pPr>
              <w:spacing w:before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B83" w:rsidTr="004101FB">
        <w:trPr>
          <w:trHeight w:val="116"/>
        </w:trPr>
        <w:tc>
          <w:tcPr>
            <w:tcW w:w="10263" w:type="dxa"/>
            <w:shd w:val="clear" w:color="auto" w:fill="DAEEF3" w:themeFill="accent5" w:themeFillTint="33"/>
          </w:tcPr>
          <w:p w:rsidR="003D1B83" w:rsidRPr="003D7DFC" w:rsidRDefault="003D1B83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DAB" w:rsidRPr="00FD6DAB" w:rsidRDefault="00FD6DAB" w:rsidP="003D7DF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:rsidR="00FD6DAB" w:rsidRPr="00FD6DAB" w:rsidRDefault="003D1B83" w:rsidP="003D7DF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Votre unité / Votre entreprise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3D1B83" w:rsidRDefault="003D1B83" w:rsidP="003D1B8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D1B83">
        <w:rPr>
          <w:rFonts w:ascii="Arial" w:hAnsi="Arial" w:cs="Arial"/>
          <w:color w:val="000000" w:themeColor="text1"/>
          <w:sz w:val="20"/>
          <w:szCs w:val="20"/>
        </w:rPr>
        <w:t>Intitulé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 Nom «  </w:t>
      </w:r>
      <w:r w:rsidRPr="003D1B83">
        <w:rPr>
          <w:rFonts w:ascii="Arial" w:hAnsi="Arial" w:cs="Arial"/>
          <w:color w:val="000000" w:themeColor="text1"/>
          <w:sz w:val="20"/>
          <w:szCs w:val="20"/>
        </w:rPr>
        <w:t>Code</w:t>
      </w:r>
      <w:r>
        <w:rPr>
          <w:rFonts w:ascii="Arial" w:hAnsi="Arial" w:cs="Arial"/>
          <w:color w:val="000000" w:themeColor="text1"/>
          <w:sz w:val="20"/>
          <w:szCs w:val="20"/>
        </w:rPr>
        <w:t> » et adresse</w:t>
      </w:r>
      <w:r w:rsidRPr="003D1B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D7DFC">
        <w:rPr>
          <w:rFonts w:ascii="Arial" w:hAnsi="Arial" w:cs="Arial"/>
          <w:sz w:val="20"/>
          <w:szCs w:val="20"/>
        </w:rPr>
        <w:sym w:font="Wingdings 3" w:char="F075"/>
      </w:r>
    </w:p>
    <w:p w:rsidR="00082FC1" w:rsidRDefault="003D7DFC" w:rsidP="003D1B8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22314A" w:rsidRPr="00251F6C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251F6C" w:rsidRPr="00FD6DAB" w:rsidRDefault="00251F6C" w:rsidP="00251F6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:rsidR="00251F6C" w:rsidRPr="00FD6DAB" w:rsidRDefault="00251F6C" w:rsidP="00251F6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 xml:space="preserve">AVIS DU DIRECTEUR D’UNITE/RESPONSABLE DE SERVICE </w:t>
      </w:r>
      <w:r w:rsidRPr="00251F6C">
        <w:rPr>
          <w:rFonts w:ascii="Arial" w:hAnsi="Arial" w:cs="Arial"/>
          <w:b/>
          <w:bCs/>
          <w:color w:val="F2F2F2" w:themeColor="background1" w:themeShade="F2"/>
          <w:sz w:val="18"/>
          <w:szCs w:val="18"/>
        </w:rPr>
        <w:t>(obligatoire)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</w:p>
    <w:p w:rsidR="00CE38A8" w:rsidRPr="001C3C46" w:rsidRDefault="003D1B83" w:rsidP="00437442">
      <w:pPr>
        <w:spacing w:before="240"/>
        <w:ind w:right="-1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du directeur d’unité/responsable de service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6" w:name="Texte41"/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bCs/>
          <w:sz w:val="20"/>
          <w:szCs w:val="20"/>
        </w:rPr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bookmarkStart w:id="7" w:name="Texte42"/>
    <w:p w:rsidR="00A65797" w:rsidRDefault="002D059C" w:rsidP="00794EC8">
      <w:pPr>
        <w:tabs>
          <w:tab w:val="left" w:pos="3119"/>
          <w:tab w:val="left" w:pos="7655"/>
          <w:tab w:val="left" w:pos="8505"/>
        </w:tabs>
        <w:spacing w:before="120"/>
        <w:rPr>
          <w:rFonts w:ascii="Arial" w:hAnsi="Arial" w:cs="Arial"/>
          <w:color w:val="000080"/>
          <w:sz w:val="20"/>
          <w:szCs w:val="20"/>
        </w:rPr>
      </w:pPr>
      <w:r w:rsidRPr="00BE55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/>
          <w:bCs/>
          <w:sz w:val="20"/>
          <w:szCs w:val="20"/>
        </w:rPr>
      </w:r>
      <w:r w:rsidRPr="00BE551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Pr="00BE551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987869">
        <w:rPr>
          <w:rFonts w:ascii="Arial" w:hAnsi="Arial" w:cs="Arial"/>
          <w:color w:val="000080"/>
          <w:sz w:val="20"/>
          <w:szCs w:val="20"/>
        </w:rPr>
        <w:t>Fait</w:t>
      </w:r>
      <w:r w:rsidR="0093517F" w:rsidRPr="004D1A0D">
        <w:rPr>
          <w:rFonts w:ascii="Arial" w:hAnsi="Arial" w:cs="Arial"/>
          <w:color w:val="000080"/>
          <w:sz w:val="20"/>
          <w:szCs w:val="20"/>
        </w:rPr>
        <w:t xml:space="preserve"> à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8" w:name="Texte43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794EC8">
        <w:rPr>
          <w:rFonts w:ascii="Arial" w:hAnsi="Arial" w:cs="Arial"/>
          <w:color w:val="000080"/>
          <w:sz w:val="20"/>
          <w:szCs w:val="20"/>
        </w:rPr>
        <w:t xml:space="preserve">   </w:t>
      </w:r>
      <w:r w:rsidR="00AD401C">
        <w:rPr>
          <w:rFonts w:ascii="Arial" w:hAnsi="Arial" w:cs="Arial"/>
          <w:color w:val="000080"/>
          <w:sz w:val="20"/>
          <w:szCs w:val="20"/>
        </w:rPr>
        <w:t>,</w:t>
      </w:r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33066C">
        <w:rPr>
          <w:rFonts w:ascii="Arial" w:hAnsi="Arial" w:cs="Arial"/>
          <w:color w:val="000080"/>
          <w:sz w:val="20"/>
          <w:szCs w:val="20"/>
        </w:rPr>
        <w:t xml:space="preserve">le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9" w:name="Texte44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9"/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</w:p>
    <w:p w:rsidR="00761DDA" w:rsidRDefault="00761DDA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  <w:r w:rsidRPr="00AD401C">
        <w:rPr>
          <w:rFonts w:ascii="Arial" w:hAnsi="Arial" w:cs="Arial"/>
          <w:color w:val="000080"/>
          <w:sz w:val="20"/>
          <w:szCs w:val="20"/>
        </w:rPr>
        <w:t>Signature</w:t>
      </w:r>
      <w:r w:rsidR="00A65797">
        <w:rPr>
          <w:rFonts w:ascii="Arial" w:hAnsi="Arial" w:cs="Arial"/>
          <w:color w:val="000080"/>
          <w:sz w:val="20"/>
          <w:szCs w:val="20"/>
        </w:rPr>
        <w:t xml:space="preserve"> du demandeur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A65797">
        <w:rPr>
          <w:rFonts w:ascii="Arial" w:hAnsi="Arial" w:cs="Arial"/>
          <w:color w:val="000080"/>
          <w:sz w:val="20"/>
          <w:szCs w:val="20"/>
        </w:rPr>
        <w:t>Signature du directeur d’unité/responsable de service</w:t>
      </w:r>
    </w:p>
    <w:p w:rsidR="004101FB" w:rsidRPr="00B7422C" w:rsidRDefault="004101FB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</w:p>
    <w:p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437442" w:rsidRDefault="00437442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3D1B83" w:rsidRDefault="003D1B83" w:rsidP="003D1B83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et v</w:t>
      </w:r>
      <w:r w:rsidR="00A65797" w:rsidRPr="001C3C46">
        <w:rPr>
          <w:rFonts w:ascii="Arial" w:hAnsi="Arial" w:cs="Arial"/>
          <w:b/>
          <w:color w:val="000080"/>
          <w:sz w:val="20"/>
          <w:szCs w:val="20"/>
        </w:rPr>
        <w:t>isa du correspondant formation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</w:p>
    <w:p w:rsidR="004A1716" w:rsidRPr="00CB74A1" w:rsidRDefault="00931825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Cette demande de formation est-elle rattachée au P</w:t>
      </w:r>
      <w:r w:rsidRPr="00376BCC">
        <w:rPr>
          <w:rFonts w:ascii="Arial" w:hAnsi="Arial" w:cs="Arial"/>
          <w:color w:val="000080"/>
          <w:sz w:val="20"/>
          <w:szCs w:val="20"/>
        </w:rPr>
        <w:t xml:space="preserve">lan de </w:t>
      </w:r>
      <w:r>
        <w:rPr>
          <w:rFonts w:ascii="Arial" w:hAnsi="Arial" w:cs="Arial"/>
          <w:color w:val="000080"/>
          <w:sz w:val="20"/>
          <w:szCs w:val="20"/>
        </w:rPr>
        <w:t>Formation d’U</w:t>
      </w:r>
      <w:r w:rsidRPr="00376BCC">
        <w:rPr>
          <w:rFonts w:ascii="Arial" w:hAnsi="Arial" w:cs="Arial"/>
          <w:color w:val="000080"/>
          <w:sz w:val="20"/>
          <w:szCs w:val="20"/>
        </w:rPr>
        <w:t>nité</w:t>
      </w:r>
      <w:r>
        <w:rPr>
          <w:rFonts w:ascii="Arial" w:hAnsi="Arial" w:cs="Arial"/>
          <w:color w:val="000080"/>
          <w:sz w:val="20"/>
          <w:szCs w:val="20"/>
        </w:rPr>
        <w:t xml:space="preserve"> (PFU) ?</w:t>
      </w:r>
      <w:bookmarkStart w:id="10" w:name="CaseACocher43"/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4101FB">
        <w:rPr>
          <w:rFonts w:ascii="Arial" w:hAnsi="Arial" w:cs="Arial"/>
          <w:color w:val="000080"/>
          <w:sz w:val="20"/>
          <w:szCs w:val="20"/>
        </w:rPr>
      </w:r>
      <w:r w:rsidR="004101FB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1" w:name="CaseACocher44"/>
      <w:r w:rsidR="005E0FE5">
        <w:rPr>
          <w:rFonts w:ascii="Arial" w:hAnsi="Arial" w:cs="Arial"/>
          <w:color w:val="000080"/>
          <w:sz w:val="20"/>
          <w:szCs w:val="20"/>
        </w:rPr>
        <w:t>OUI</w:t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4101FB">
        <w:rPr>
          <w:rFonts w:ascii="Arial" w:hAnsi="Arial" w:cs="Arial"/>
          <w:color w:val="000080"/>
          <w:sz w:val="20"/>
          <w:szCs w:val="20"/>
        </w:rPr>
      </w:r>
      <w:r w:rsidR="004101FB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5E0FE5">
        <w:rPr>
          <w:rFonts w:ascii="Arial" w:hAnsi="Arial" w:cs="Arial"/>
          <w:color w:val="000080"/>
          <w:sz w:val="20"/>
          <w:szCs w:val="20"/>
        </w:rPr>
        <w:t>NON</w:t>
      </w:r>
    </w:p>
    <w:sectPr w:rsidR="004A1716" w:rsidRPr="00CB74A1" w:rsidSect="004101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1" w:right="851" w:bottom="142" w:left="851" w:header="720" w:footer="4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3" w:rsidRDefault="002D7173">
      <w:r>
        <w:separator/>
      </w:r>
    </w:p>
  </w:endnote>
  <w:endnote w:type="continuationSeparator" w:id="0">
    <w:p w:rsidR="002D7173" w:rsidRDefault="002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0501C6" w:rsidRDefault="00BA558D">
    <w:pPr>
      <w:pStyle w:val="Pieddepage"/>
      <w:rPr>
        <w:rFonts w:cs="Arial Unicode MS"/>
        <w:color w:val="808080"/>
        <w:sz w:val="16"/>
        <w:szCs w:val="16"/>
      </w:rPr>
    </w:pPr>
    <w:r w:rsidRPr="000501C6">
      <w:rPr>
        <w:rFonts w:ascii="Arial" w:hAnsi="Arial" w:cs="Arial"/>
        <w:i/>
        <w:iCs/>
        <w:color w:val="808080"/>
        <w:sz w:val="16"/>
        <w:szCs w:val="16"/>
      </w:rPr>
      <w:t xml:space="preserve">Version du </w:t>
    </w:r>
    <w:r w:rsidR="000501C6">
      <w:rPr>
        <w:rFonts w:ascii="Arial" w:hAnsi="Arial" w:cs="Arial"/>
        <w:i/>
        <w:iCs/>
        <w:color w:val="808080"/>
        <w:sz w:val="16"/>
        <w:szCs w:val="16"/>
      </w:rPr>
      <w:t>20/06</w:t>
    </w:r>
    <w:r w:rsidRPr="000501C6">
      <w:rPr>
        <w:rFonts w:ascii="Arial" w:hAnsi="Arial" w:cs="Arial"/>
        <w:i/>
        <w:iCs/>
        <w:color w:val="808080"/>
        <w:sz w:val="16"/>
        <w:szCs w:val="16"/>
      </w:rPr>
      <w:t>/2013</w:t>
    </w:r>
    <w:r w:rsidRPr="000501C6">
      <w:rPr>
        <w:rFonts w:ascii="Arial" w:hAnsi="Arial" w:cs="Arial"/>
        <w:i/>
        <w:iCs/>
        <w:color w:val="808080"/>
        <w:sz w:val="16"/>
        <w:szCs w:val="16"/>
      </w:rPr>
      <w:tab/>
    </w:r>
    <w:r w:rsidRPr="000501C6">
      <w:rPr>
        <w:rFonts w:ascii="Arial" w:hAnsi="Arial" w:cs="Arial"/>
        <w:i/>
        <w:iCs/>
        <w:color w:val="808080"/>
        <w:sz w:val="16"/>
        <w:szCs w:val="16"/>
      </w:rPr>
      <w:tab/>
      <w:t xml:space="preserve">Page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PAGE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4101FB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  <w:r w:rsidRPr="000501C6">
      <w:rPr>
        <w:rStyle w:val="Numrodepage"/>
        <w:rFonts w:ascii="Arial" w:hAnsi="Arial" w:cs="Arial"/>
        <w:i/>
        <w:iCs/>
        <w:sz w:val="16"/>
        <w:szCs w:val="16"/>
      </w:rPr>
      <w:t xml:space="preserve"> sur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NUMPAGES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4101FB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3356CF" w:rsidRDefault="00BA558D" w:rsidP="004676AA">
    <w:pPr>
      <w:pStyle w:val="Pieddepage"/>
      <w:tabs>
        <w:tab w:val="left" w:pos="4020"/>
      </w:tabs>
      <w:rPr>
        <w:rFonts w:ascii="Arial" w:hAnsi="Arial" w:cs="Arial"/>
        <w:i/>
        <w:iCs/>
        <w:color w:val="808080"/>
        <w:sz w:val="16"/>
        <w:szCs w:val="16"/>
      </w:rPr>
    </w:pP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3" w:rsidRDefault="002D7173">
      <w:r>
        <w:separator/>
      </w:r>
    </w:p>
  </w:footnote>
  <w:footnote w:type="continuationSeparator" w:id="0">
    <w:p w:rsidR="002D7173" w:rsidRDefault="002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373379" w:rsidRDefault="00BA558D" w:rsidP="00892F2D">
    <w:pPr>
      <w:pStyle w:val="En-tte"/>
      <w:jc w:val="right"/>
      <w:rPr>
        <w:rFonts w:ascii="Arial" w:hAnsi="Arial" w:cs="Arial"/>
        <w:i/>
        <w:iCs/>
        <w:color w:val="808080"/>
        <w:sz w:val="18"/>
        <w:szCs w:val="18"/>
      </w:rPr>
    </w:pPr>
    <w:r w:rsidRPr="00373379">
      <w:rPr>
        <w:rFonts w:ascii="Arial" w:hAnsi="Arial" w:cs="Arial"/>
        <w:i/>
        <w:iCs/>
        <w:color w:val="808080"/>
        <w:sz w:val="18"/>
        <w:szCs w:val="18"/>
      </w:rPr>
      <w:t>Demande d’inscription à une 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C8" w:rsidRDefault="00172C6E" w:rsidP="004101FB">
    <w:pPr>
      <w:pStyle w:val="Corpsdetexte"/>
      <w:tabs>
        <w:tab w:val="left" w:pos="1290"/>
        <w:tab w:val="center" w:pos="1843"/>
        <w:tab w:val="right" w:pos="6757"/>
      </w:tabs>
      <w:ind w:right="539"/>
    </w:pPr>
    <w:r w:rsidRPr="00172C6E">
      <w:rPr>
        <w:noProof/>
      </w:rPr>
      <w:drawing>
        <wp:inline distT="0" distB="0" distL="0" distR="0">
          <wp:extent cx="561975" cy="561975"/>
          <wp:effectExtent l="0" t="0" r="9525" b="9525"/>
          <wp:docPr id="12" name="Image 12" descr="\\Ad.dr06.cnrs.fr\chorus\06Srh\Pole_FP\13 - PROCEDURES, INFOS, FORMULAIRES, COURRIERS\Logo officiel CNRS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dr06.cnrs.fr\chorus\06Srh\Pole_FP\13 - PROCEDURES, INFOS, FORMULAIRES, COURRIERS\Logo officiel CNRS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815" w:rsidRPr="00D05815">
      <w:rPr>
        <w:rFonts w:ascii="Arial Narrow" w:hAnsi="Arial Narrow"/>
        <w:bCs/>
        <w:color w:val="17365D" w:themeColor="text2" w:themeShade="BF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D05815">
      <w:rPr>
        <w:rFonts w:ascii="Arial Narrow" w:hAnsi="Arial Narrow"/>
        <w:bCs/>
        <w:color w:val="17365D" w:themeColor="text2" w:themeShade="BF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  <w:t xml:space="preserve">                           </w:t>
    </w:r>
  </w:p>
  <w:p w:rsidR="003356CF" w:rsidRPr="00966CCF" w:rsidRDefault="003356CF" w:rsidP="003356CF">
    <w:pPr>
      <w:spacing w:before="60"/>
      <w:jc w:val="center"/>
      <w:rPr>
        <w:rFonts w:cs="Arial Unicode MS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05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EC7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2C3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00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467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0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2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4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1A8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F"/>
    <w:rsid w:val="00010975"/>
    <w:rsid w:val="0001693C"/>
    <w:rsid w:val="0001695D"/>
    <w:rsid w:val="000445C5"/>
    <w:rsid w:val="00044672"/>
    <w:rsid w:val="00045DD2"/>
    <w:rsid w:val="000501C6"/>
    <w:rsid w:val="000546DC"/>
    <w:rsid w:val="00056D23"/>
    <w:rsid w:val="00064A90"/>
    <w:rsid w:val="00073E2F"/>
    <w:rsid w:val="000744F9"/>
    <w:rsid w:val="000751FC"/>
    <w:rsid w:val="00082FC1"/>
    <w:rsid w:val="000A6AC3"/>
    <w:rsid w:val="000B1822"/>
    <w:rsid w:val="000B306A"/>
    <w:rsid w:val="000C15FF"/>
    <w:rsid w:val="000D3AAA"/>
    <w:rsid w:val="000D58D2"/>
    <w:rsid w:val="000D6FC2"/>
    <w:rsid w:val="0010166F"/>
    <w:rsid w:val="00133DFE"/>
    <w:rsid w:val="0013666E"/>
    <w:rsid w:val="00155816"/>
    <w:rsid w:val="001603D8"/>
    <w:rsid w:val="00172C6E"/>
    <w:rsid w:val="00175573"/>
    <w:rsid w:val="00183351"/>
    <w:rsid w:val="00186F62"/>
    <w:rsid w:val="00190471"/>
    <w:rsid w:val="001A325A"/>
    <w:rsid w:val="001B6D1D"/>
    <w:rsid w:val="001C3C46"/>
    <w:rsid w:val="001C41D8"/>
    <w:rsid w:val="001E517C"/>
    <w:rsid w:val="001F670B"/>
    <w:rsid w:val="00205BA3"/>
    <w:rsid w:val="00212115"/>
    <w:rsid w:val="0022314A"/>
    <w:rsid w:val="00224782"/>
    <w:rsid w:val="002344E9"/>
    <w:rsid w:val="002434E8"/>
    <w:rsid w:val="00251F6C"/>
    <w:rsid w:val="00261000"/>
    <w:rsid w:val="002667D5"/>
    <w:rsid w:val="002B1414"/>
    <w:rsid w:val="002C44A2"/>
    <w:rsid w:val="002D04DF"/>
    <w:rsid w:val="002D059C"/>
    <w:rsid w:val="002D2850"/>
    <w:rsid w:val="002D7173"/>
    <w:rsid w:val="002F4EE6"/>
    <w:rsid w:val="00305B07"/>
    <w:rsid w:val="003146E9"/>
    <w:rsid w:val="00327A2E"/>
    <w:rsid w:val="003300FC"/>
    <w:rsid w:val="0033066C"/>
    <w:rsid w:val="00333943"/>
    <w:rsid w:val="003356CF"/>
    <w:rsid w:val="0034036D"/>
    <w:rsid w:val="003421A1"/>
    <w:rsid w:val="00344365"/>
    <w:rsid w:val="003519D8"/>
    <w:rsid w:val="00351DDF"/>
    <w:rsid w:val="00356BEE"/>
    <w:rsid w:val="00364507"/>
    <w:rsid w:val="00373379"/>
    <w:rsid w:val="00373DDA"/>
    <w:rsid w:val="00374F30"/>
    <w:rsid w:val="00376BCC"/>
    <w:rsid w:val="00381355"/>
    <w:rsid w:val="0039335F"/>
    <w:rsid w:val="00394E51"/>
    <w:rsid w:val="00397D6B"/>
    <w:rsid w:val="003A53F6"/>
    <w:rsid w:val="003A7DB7"/>
    <w:rsid w:val="003B33F7"/>
    <w:rsid w:val="003C10BE"/>
    <w:rsid w:val="003D1086"/>
    <w:rsid w:val="003D1B83"/>
    <w:rsid w:val="003D3CA5"/>
    <w:rsid w:val="003D7DFC"/>
    <w:rsid w:val="003E595B"/>
    <w:rsid w:val="003F5802"/>
    <w:rsid w:val="003F6130"/>
    <w:rsid w:val="004011FC"/>
    <w:rsid w:val="00406299"/>
    <w:rsid w:val="0040655A"/>
    <w:rsid w:val="004101FB"/>
    <w:rsid w:val="00410608"/>
    <w:rsid w:val="004222C8"/>
    <w:rsid w:val="00437442"/>
    <w:rsid w:val="00450778"/>
    <w:rsid w:val="0045267C"/>
    <w:rsid w:val="00457914"/>
    <w:rsid w:val="004604C7"/>
    <w:rsid w:val="004641AF"/>
    <w:rsid w:val="004676AA"/>
    <w:rsid w:val="0047193A"/>
    <w:rsid w:val="00480FC5"/>
    <w:rsid w:val="00482E30"/>
    <w:rsid w:val="004919AF"/>
    <w:rsid w:val="004A1716"/>
    <w:rsid w:val="004A78E8"/>
    <w:rsid w:val="004B38B8"/>
    <w:rsid w:val="004B3BCF"/>
    <w:rsid w:val="004C3EDE"/>
    <w:rsid w:val="004C4EE1"/>
    <w:rsid w:val="004D1A0D"/>
    <w:rsid w:val="004E083E"/>
    <w:rsid w:val="004E70EC"/>
    <w:rsid w:val="004F00DB"/>
    <w:rsid w:val="0050047A"/>
    <w:rsid w:val="0050158B"/>
    <w:rsid w:val="00536F0B"/>
    <w:rsid w:val="00537114"/>
    <w:rsid w:val="0054185C"/>
    <w:rsid w:val="0054208C"/>
    <w:rsid w:val="00552EEE"/>
    <w:rsid w:val="005618C1"/>
    <w:rsid w:val="00566C1D"/>
    <w:rsid w:val="005757E7"/>
    <w:rsid w:val="005836EF"/>
    <w:rsid w:val="00593210"/>
    <w:rsid w:val="00593508"/>
    <w:rsid w:val="00597698"/>
    <w:rsid w:val="005A4445"/>
    <w:rsid w:val="005B078D"/>
    <w:rsid w:val="005B29F6"/>
    <w:rsid w:val="005C0CD4"/>
    <w:rsid w:val="005C6807"/>
    <w:rsid w:val="005C740B"/>
    <w:rsid w:val="005D6905"/>
    <w:rsid w:val="005E0FE5"/>
    <w:rsid w:val="005F30BA"/>
    <w:rsid w:val="005F4215"/>
    <w:rsid w:val="00622C35"/>
    <w:rsid w:val="00632516"/>
    <w:rsid w:val="00647598"/>
    <w:rsid w:val="00653B76"/>
    <w:rsid w:val="006551F7"/>
    <w:rsid w:val="00656C7E"/>
    <w:rsid w:val="00676606"/>
    <w:rsid w:val="00682DBE"/>
    <w:rsid w:val="00686D52"/>
    <w:rsid w:val="00691BA0"/>
    <w:rsid w:val="006B7496"/>
    <w:rsid w:val="006B74A6"/>
    <w:rsid w:val="006C5E4A"/>
    <w:rsid w:val="006D14BB"/>
    <w:rsid w:val="006D578E"/>
    <w:rsid w:val="006E12B0"/>
    <w:rsid w:val="006E5532"/>
    <w:rsid w:val="006F2C5D"/>
    <w:rsid w:val="006F6508"/>
    <w:rsid w:val="006F760D"/>
    <w:rsid w:val="00703D22"/>
    <w:rsid w:val="0070588C"/>
    <w:rsid w:val="007155CF"/>
    <w:rsid w:val="007177B2"/>
    <w:rsid w:val="007302C3"/>
    <w:rsid w:val="007322AB"/>
    <w:rsid w:val="007367B7"/>
    <w:rsid w:val="00737DBE"/>
    <w:rsid w:val="0074176B"/>
    <w:rsid w:val="00742D44"/>
    <w:rsid w:val="00761DDA"/>
    <w:rsid w:val="00767080"/>
    <w:rsid w:val="00770951"/>
    <w:rsid w:val="00770952"/>
    <w:rsid w:val="00780C23"/>
    <w:rsid w:val="00794EC8"/>
    <w:rsid w:val="007A07C1"/>
    <w:rsid w:val="007A494B"/>
    <w:rsid w:val="007B1CAA"/>
    <w:rsid w:val="007B2925"/>
    <w:rsid w:val="007C53EE"/>
    <w:rsid w:val="007D4431"/>
    <w:rsid w:val="007D68AE"/>
    <w:rsid w:val="007E442A"/>
    <w:rsid w:val="007E4549"/>
    <w:rsid w:val="007F57AE"/>
    <w:rsid w:val="00815298"/>
    <w:rsid w:val="0082345D"/>
    <w:rsid w:val="008273C0"/>
    <w:rsid w:val="00836953"/>
    <w:rsid w:val="0084358D"/>
    <w:rsid w:val="0084452E"/>
    <w:rsid w:val="00854060"/>
    <w:rsid w:val="00870380"/>
    <w:rsid w:val="00875A28"/>
    <w:rsid w:val="00884020"/>
    <w:rsid w:val="00891FA5"/>
    <w:rsid w:val="00892F2D"/>
    <w:rsid w:val="008933CC"/>
    <w:rsid w:val="008A1D9F"/>
    <w:rsid w:val="008A370E"/>
    <w:rsid w:val="008B2BE0"/>
    <w:rsid w:val="008C3199"/>
    <w:rsid w:val="008C7764"/>
    <w:rsid w:val="008D4D3A"/>
    <w:rsid w:val="008E3577"/>
    <w:rsid w:val="008E65C4"/>
    <w:rsid w:val="008E698D"/>
    <w:rsid w:val="008F09EB"/>
    <w:rsid w:val="008F53AF"/>
    <w:rsid w:val="008F6C97"/>
    <w:rsid w:val="00912F20"/>
    <w:rsid w:val="0091314B"/>
    <w:rsid w:val="00914809"/>
    <w:rsid w:val="00922D6B"/>
    <w:rsid w:val="00930C80"/>
    <w:rsid w:val="00931825"/>
    <w:rsid w:val="0093269F"/>
    <w:rsid w:val="0093517F"/>
    <w:rsid w:val="0093788A"/>
    <w:rsid w:val="00952C80"/>
    <w:rsid w:val="00955523"/>
    <w:rsid w:val="00966CCF"/>
    <w:rsid w:val="009823DF"/>
    <w:rsid w:val="00987869"/>
    <w:rsid w:val="00993DCF"/>
    <w:rsid w:val="00994454"/>
    <w:rsid w:val="00997537"/>
    <w:rsid w:val="009A5367"/>
    <w:rsid w:val="009A5BA9"/>
    <w:rsid w:val="009C3F0A"/>
    <w:rsid w:val="009D0B9D"/>
    <w:rsid w:val="009D11D1"/>
    <w:rsid w:val="009D21D8"/>
    <w:rsid w:val="009E3510"/>
    <w:rsid w:val="00A06DD1"/>
    <w:rsid w:val="00A15F58"/>
    <w:rsid w:val="00A21C3F"/>
    <w:rsid w:val="00A26925"/>
    <w:rsid w:val="00A4591D"/>
    <w:rsid w:val="00A5487D"/>
    <w:rsid w:val="00A65797"/>
    <w:rsid w:val="00A659F2"/>
    <w:rsid w:val="00A7303C"/>
    <w:rsid w:val="00A75AE8"/>
    <w:rsid w:val="00A8549F"/>
    <w:rsid w:val="00A876A1"/>
    <w:rsid w:val="00A92E0B"/>
    <w:rsid w:val="00A94484"/>
    <w:rsid w:val="00AA4A36"/>
    <w:rsid w:val="00AB54BF"/>
    <w:rsid w:val="00AC03B0"/>
    <w:rsid w:val="00AC5BB8"/>
    <w:rsid w:val="00AC62A0"/>
    <w:rsid w:val="00AD401C"/>
    <w:rsid w:val="00AD5134"/>
    <w:rsid w:val="00AD5EEB"/>
    <w:rsid w:val="00AD66D9"/>
    <w:rsid w:val="00AE320E"/>
    <w:rsid w:val="00B165EC"/>
    <w:rsid w:val="00B20D10"/>
    <w:rsid w:val="00B21304"/>
    <w:rsid w:val="00B26952"/>
    <w:rsid w:val="00B349B7"/>
    <w:rsid w:val="00B36E97"/>
    <w:rsid w:val="00B7422C"/>
    <w:rsid w:val="00B76EDB"/>
    <w:rsid w:val="00B7769D"/>
    <w:rsid w:val="00B821C4"/>
    <w:rsid w:val="00B8223E"/>
    <w:rsid w:val="00B833BE"/>
    <w:rsid w:val="00B87AC8"/>
    <w:rsid w:val="00B90F3C"/>
    <w:rsid w:val="00B92378"/>
    <w:rsid w:val="00B9244F"/>
    <w:rsid w:val="00BA558D"/>
    <w:rsid w:val="00BA6D8E"/>
    <w:rsid w:val="00BB7D35"/>
    <w:rsid w:val="00BC1566"/>
    <w:rsid w:val="00BC3FCF"/>
    <w:rsid w:val="00BC583E"/>
    <w:rsid w:val="00BD2101"/>
    <w:rsid w:val="00BD58CE"/>
    <w:rsid w:val="00BE0590"/>
    <w:rsid w:val="00BE120B"/>
    <w:rsid w:val="00BE5514"/>
    <w:rsid w:val="00BF335A"/>
    <w:rsid w:val="00C007F8"/>
    <w:rsid w:val="00C05B68"/>
    <w:rsid w:val="00C33E2C"/>
    <w:rsid w:val="00C3447E"/>
    <w:rsid w:val="00C441D7"/>
    <w:rsid w:val="00C4438F"/>
    <w:rsid w:val="00C45407"/>
    <w:rsid w:val="00C555F0"/>
    <w:rsid w:val="00C57EC4"/>
    <w:rsid w:val="00C6016A"/>
    <w:rsid w:val="00C666FB"/>
    <w:rsid w:val="00C8126A"/>
    <w:rsid w:val="00C85059"/>
    <w:rsid w:val="00C856C5"/>
    <w:rsid w:val="00C868F7"/>
    <w:rsid w:val="00C86E59"/>
    <w:rsid w:val="00C96C1C"/>
    <w:rsid w:val="00CA0EC3"/>
    <w:rsid w:val="00CA3B93"/>
    <w:rsid w:val="00CB74A1"/>
    <w:rsid w:val="00CE38A8"/>
    <w:rsid w:val="00CF0B2C"/>
    <w:rsid w:val="00D0118D"/>
    <w:rsid w:val="00D03DBA"/>
    <w:rsid w:val="00D04FFD"/>
    <w:rsid w:val="00D05815"/>
    <w:rsid w:val="00D1745A"/>
    <w:rsid w:val="00D33501"/>
    <w:rsid w:val="00D35683"/>
    <w:rsid w:val="00D40384"/>
    <w:rsid w:val="00D420D6"/>
    <w:rsid w:val="00D43922"/>
    <w:rsid w:val="00D52DC5"/>
    <w:rsid w:val="00D5317A"/>
    <w:rsid w:val="00D61DE0"/>
    <w:rsid w:val="00D7704D"/>
    <w:rsid w:val="00D77DE6"/>
    <w:rsid w:val="00D77EEB"/>
    <w:rsid w:val="00D84DA5"/>
    <w:rsid w:val="00D97521"/>
    <w:rsid w:val="00DA149A"/>
    <w:rsid w:val="00DB42C2"/>
    <w:rsid w:val="00DC5C6E"/>
    <w:rsid w:val="00DC6E4C"/>
    <w:rsid w:val="00DD1127"/>
    <w:rsid w:val="00DD7C92"/>
    <w:rsid w:val="00DE3FAC"/>
    <w:rsid w:val="00DE49D4"/>
    <w:rsid w:val="00DE5125"/>
    <w:rsid w:val="00DF0D72"/>
    <w:rsid w:val="00DF6AB2"/>
    <w:rsid w:val="00E00DF5"/>
    <w:rsid w:val="00E02AA4"/>
    <w:rsid w:val="00E07571"/>
    <w:rsid w:val="00E07CA6"/>
    <w:rsid w:val="00E10336"/>
    <w:rsid w:val="00E162DC"/>
    <w:rsid w:val="00E21569"/>
    <w:rsid w:val="00E22553"/>
    <w:rsid w:val="00E225F1"/>
    <w:rsid w:val="00E33235"/>
    <w:rsid w:val="00E3474B"/>
    <w:rsid w:val="00E51827"/>
    <w:rsid w:val="00E67B1E"/>
    <w:rsid w:val="00E70307"/>
    <w:rsid w:val="00E7297E"/>
    <w:rsid w:val="00E73D6A"/>
    <w:rsid w:val="00E766AC"/>
    <w:rsid w:val="00E77AD2"/>
    <w:rsid w:val="00E84BA8"/>
    <w:rsid w:val="00E91187"/>
    <w:rsid w:val="00EA15F1"/>
    <w:rsid w:val="00EB297C"/>
    <w:rsid w:val="00EB2BA9"/>
    <w:rsid w:val="00EC58F3"/>
    <w:rsid w:val="00ED723A"/>
    <w:rsid w:val="00EE02F6"/>
    <w:rsid w:val="00EE0C97"/>
    <w:rsid w:val="00F128E9"/>
    <w:rsid w:val="00F16EE4"/>
    <w:rsid w:val="00F17681"/>
    <w:rsid w:val="00F37B4F"/>
    <w:rsid w:val="00F4667D"/>
    <w:rsid w:val="00F5337F"/>
    <w:rsid w:val="00F60870"/>
    <w:rsid w:val="00F90C3D"/>
    <w:rsid w:val="00F92B0C"/>
    <w:rsid w:val="00F970ED"/>
    <w:rsid w:val="00FA1AB3"/>
    <w:rsid w:val="00FA31E4"/>
    <w:rsid w:val="00FC30D7"/>
    <w:rsid w:val="00FD6DAB"/>
    <w:rsid w:val="00FD7EEE"/>
    <w:rsid w:val="00FE5238"/>
    <w:rsid w:val="00FF090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B1FE50"/>
  <w14:defaultImageDpi w14:val="0"/>
  <w15:docId w15:val="{1C8522A0-A3FB-42A4-AEC0-C1D99A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pBdr>
        <w:top w:val="threeDEngrave" w:sz="24" w:space="1" w:color="C0C0C0"/>
        <w:left w:val="threeDEngrave" w:sz="24" w:space="4" w:color="auto"/>
        <w:bottom w:val="threeDEngrave" w:sz="24" w:space="1" w:color="C0C0C0"/>
        <w:right w:val="threeDEngrave" w:sz="24" w:space="4" w:color="auto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851" w:right="851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hd w:val="pct10" w:color="auto" w:fill="FFFFFF"/>
      <w:ind w:left="1985" w:right="1275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left="567" w:right="281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567" w:right="-2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 w:right="-2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67" w:right="-2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284" w:right="-2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</w:rPr>
  </w:style>
  <w:style w:type="paragraph" w:styleId="Corpsdetexte2">
    <w:name w:val="Body Text 2"/>
    <w:basedOn w:val="Normal"/>
    <w:link w:val="Corpsdetexte2Car"/>
    <w:uiPriority w:val="99"/>
    <w:pPr>
      <w:ind w:right="-2"/>
      <w:jc w:val="both"/>
    </w:pPr>
    <w:rPr>
      <w:b/>
      <w:bCs/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pPr>
      <w:ind w:left="851" w:right="851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2"/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284" w:hanging="142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pPr>
      <w:spacing w:before="120"/>
      <w:jc w:val="both"/>
    </w:pPr>
    <w:rPr>
      <w:i/>
      <w:iCs/>
      <w:sz w:val="20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link w:val="Date"/>
    <w:uiPriority w:val="99"/>
    <w:semiHidden/>
    <w:locked/>
    <w:rPr>
      <w:rFonts w:cs="Times New Roman"/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numros">
    <w:name w:val="List Number"/>
    <w:basedOn w:val="Normal"/>
    <w:uiPriority w:val="99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pPr>
      <w:spacing w:after="120"/>
      <w:ind w:right="0" w:firstLine="210"/>
      <w:jc w:val="left"/>
    </w:pPr>
  </w:style>
  <w:style w:type="character" w:customStyle="1" w:styleId="Retrait1religneCar">
    <w:name w:val="Retrait 1re ligne Car"/>
    <w:link w:val="Retrait1religne"/>
    <w:uiPriority w:val="99"/>
    <w:semiHidden/>
    <w:locked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Retraitcorpset1relig">
    <w:name w:val="Body Text First Indent 2"/>
    <w:basedOn w:val="Corpsdetexte2"/>
    <w:link w:val="Retraitcorpset1religCar"/>
    <w:uiPriority w:val="99"/>
    <w:pPr>
      <w:spacing w:after="120"/>
      <w:ind w:left="283" w:right="0" w:firstLine="210"/>
      <w:jc w:val="left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link w:val="Retraitcorpset1relig"/>
    <w:uiPriority w:val="99"/>
    <w:semiHidden/>
    <w:locked/>
  </w:style>
  <w:style w:type="paragraph" w:styleId="Retraitnormal">
    <w:name w:val="Normal Indent"/>
    <w:basedOn w:val="Normal"/>
    <w:uiPriority w:val="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link w:val="Salutations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Pr>
      <w:rFonts w:cs="Times New Roman"/>
      <w:sz w:val="24"/>
      <w:szCs w:val="24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link w:val="Titredenote"/>
    <w:uiPriority w:val="99"/>
    <w:semiHidden/>
    <w:locked/>
    <w:rPr>
      <w:rFonts w:cs="Times New Roman"/>
      <w:sz w:val="24"/>
      <w:szCs w:val="24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semiHidden/>
  </w:style>
  <w:style w:type="paragraph" w:styleId="TM2">
    <w:name w:val="toc 2"/>
    <w:basedOn w:val="Normal"/>
    <w:next w:val="Normal"/>
    <w:autoRedefine/>
    <w:uiPriority w:val="99"/>
    <w:semiHidden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table" w:styleId="Grilledutableau">
    <w:name w:val="Table Grid"/>
    <w:basedOn w:val="TableauNormal"/>
    <w:uiPriority w:val="99"/>
    <w:rsid w:val="007417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E225F1"/>
    <w:rPr>
      <w:rFonts w:cs="Times New Roman"/>
      <w:vertAlign w:val="superscript"/>
    </w:rPr>
  </w:style>
  <w:style w:type="character" w:styleId="Lienhypertexte">
    <w:name w:val="Hyperlink"/>
    <w:uiPriority w:val="99"/>
    <w:rsid w:val="002F4EE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6F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29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298"/>
    <w:rPr>
      <w:rFonts w:cs="Times New Roman"/>
      <w:b/>
      <w:bCs/>
      <w:sz w:val="20"/>
      <w:szCs w:val="20"/>
    </w:rPr>
  </w:style>
  <w:style w:type="character" w:styleId="Accentuation">
    <w:name w:val="Emphasis"/>
    <w:uiPriority w:val="20"/>
    <w:qFormat/>
    <w:rsid w:val="0022314A"/>
    <w:rPr>
      <w:i/>
      <w:iCs/>
    </w:rPr>
  </w:style>
  <w:style w:type="paragraph" w:customStyle="1" w:styleId="PUPUCE">
    <w:name w:val="PUPUCE"/>
    <w:basedOn w:val="Normal"/>
    <w:autoRedefine/>
    <w:rsid w:val="00D05815"/>
    <w:pPr>
      <w:widowControl w:val="0"/>
      <w:autoSpaceDE w:val="0"/>
      <w:autoSpaceDN w:val="0"/>
      <w:ind w:hanging="420"/>
      <w:jc w:val="center"/>
    </w:pPr>
    <w:rPr>
      <w:rFonts w:ascii="Arial Narrow" w:eastAsia="Times New Roman" w:hAnsi="Arial Narrow" w:cs="Arial Narrow"/>
      <w:b/>
      <w:bCs/>
      <w:noProof/>
      <w:color w:val="E36C0A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DCEC-65B3-4A42-997D-033CEBA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CNRS</Company>
  <LinksUpToDate>false</LinksUpToDate>
  <CharactersWithSpaces>2104</CharactersWithSpaces>
  <SharedDoc>false</SharedDoc>
  <HLinks>
    <vt:vector size="18" baseType="variant">
      <vt:variant>
        <vt:i4>3538965</vt:i4>
      </vt:variant>
      <vt:variant>
        <vt:i4>72</vt:i4>
      </vt:variant>
      <vt:variant>
        <vt:i4>0</vt:i4>
      </vt:variant>
      <vt:variant>
        <vt:i4>5</vt:i4>
      </vt:variant>
      <vt:variant>
        <vt:lpwstr>http://www.dgdr.cnrs.fr/mpr/pratique/Ressources_humaines/Formation/Formation.htm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http://www.dgdr.cnrs.fr/drh/competences/form.htm</vt:lpwstr>
      </vt:variant>
      <vt:variant>
        <vt:lpwstr/>
      </vt:variant>
      <vt:variant>
        <vt:i4>1638409</vt:i4>
      </vt:variant>
      <vt:variant>
        <vt:i4>-1</vt:i4>
      </vt:variant>
      <vt:variant>
        <vt:i4>2049</vt:i4>
      </vt:variant>
      <vt:variant>
        <vt:i4>1</vt:i4>
      </vt:variant>
      <vt:variant>
        <vt:lpwstr>http://www.cnrs.fr/compratique/telechargement/autresdocuments/CNRSfr.jpg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sp-bdr</dc:creator>
  <cp:lastModifiedBy>Cécile Dolmaire</cp:lastModifiedBy>
  <cp:revision>2</cp:revision>
  <cp:lastPrinted>2015-02-24T08:08:00Z</cp:lastPrinted>
  <dcterms:created xsi:type="dcterms:W3CDTF">2022-04-01T14:27:00Z</dcterms:created>
  <dcterms:modified xsi:type="dcterms:W3CDTF">2022-04-01T14:27:00Z</dcterms:modified>
</cp:coreProperties>
</file>